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shd w:val="clear" w:fill="FFFFFF"/>
        </w:rPr>
        <w:t>水泥需求信号释放，西南地区水泥价格涨势来临！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instrText xml:space="preserve"> HYPERLINK "https://mp.weixin.qq.com/javascript:void(0);"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sz w:val="22"/>
          <w:szCs w:val="22"/>
          <w:u w:val="none"/>
          <w:shd w:val="clear" w:fill="FFFFFF"/>
        </w:rPr>
        <w:t>百年建筑网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kern w:val="0"/>
          <w:sz w:val="0"/>
          <w:szCs w:val="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引言：经历了高温多雨、疫情、钢价大涨等多重因素影响，西南地区市场需求提前回落，三省一市水泥行业经历了几轮颓势。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8月初终于迎来涨价拐点，各地水泥价格止跌回升，最大涨幅达60元！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00000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一、西南地区水泥价格指数环比上涨1.3%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8月10日，百年建筑网西南地区水泥价格指数为391元/吨，环比上涨1.30%，涨势来临，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水泥指数周边比转负为正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。具体来看，5-7日起，云南昆明、玉溪、临沧、大理、迪庆、丽江推涨30-50元/吨；9日四川巴中、广元上涨20元/吨；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8"/>
          <w:sz w:val="21"/>
          <w:szCs w:val="21"/>
          <w:shd w:val="clear" w:fill="FFFFFF"/>
        </w:rPr>
        <w:t>贵州地区整体上涨30-60元/吨，推涨幅度较大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。西南地区水泥市场行情整体呈继续上行趋势。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295775" cy="1971675"/>
            <wp:effectExtent l="0" t="0" r="9525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二、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限电、错峰，熟料运转冲高回落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截止到8月11日，西南地区熟料运转率为66.2%，环比下跌10.81%。川渝地区：各企业积极落实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8"/>
          <w:sz w:val="21"/>
          <w:szCs w:val="21"/>
          <w:shd w:val="clear" w:fill="FFFFFF"/>
        </w:rPr>
        <w:t>错峰停窑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计划，水泥库存压力所缓解，据四川某水泥企业反馈，前期熟料库存高位至满库，本周由于停窑库存已下降至中位，熟料运转率大幅下降；云贵地区：错峰天数追加，加之受到电力不足，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8"/>
          <w:sz w:val="21"/>
          <w:szCs w:val="21"/>
          <w:shd w:val="clear" w:fill="FFFFFF"/>
        </w:rPr>
        <w:t>供电短缺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的影响，各企业停窑限供，据云南某地区水泥企业表示：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8"/>
          <w:sz w:val="21"/>
          <w:szCs w:val="21"/>
          <w:shd w:val="clear" w:fill="FFFFFF"/>
        </w:rPr>
        <w:t>目前本地所有大厂已全部停窑，停窑时长为10-15天左右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，熟料运转率大幅下降。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4505325" cy="257175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三、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动力煤价格高至1400元/吨，水泥生产成本大增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煤炭是水泥最重要的原材料之一，据悉煤炭上涨100元，水泥生产成本增加10元左右，目前部分地区动力煤到位价高达1400元/吨，各水泥企业成本上升，加之上半年年部分企业报价连续下跌，部分销售价格已低至成本线以下，企业亏损严重，下半年各企业调整运营策略，水泥价格止跌回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四、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2"/>
          <w:szCs w:val="22"/>
          <w:shd w:val="clear" w:fill="FFFFFF"/>
        </w:rPr>
        <w:t>下半年项目工地集中开工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据百年数据网调研，截至8月5日，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C00000"/>
          <w:spacing w:val="8"/>
          <w:sz w:val="21"/>
          <w:szCs w:val="21"/>
          <w:shd w:val="clear" w:fill="FFFFFF"/>
        </w:rPr>
        <w:t>西南地区开工项目数量占2021年总项目数的58.3%，剩下41.7%的项目预计在后期集中开工，需求信号释放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。加之近期降雨天数减少，项目施工节奏有所加快，部分水泥企业出货量略有提升，因此西南地区水泥价格上涨动力较足。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8"/>
          <w:sz w:val="21"/>
          <w:szCs w:val="21"/>
          <w:shd w:val="clear" w:fill="FFFFFF"/>
        </w:rPr>
        <w:t>综上所述，西南地区水泥市场需求逐渐提升，淡季即将落幕。随着天气好转，重庆预计8月12-15日之间要推涨20-30元/吨，而后期水泥价格或开启全面上涨趋势。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135C1"/>
    <w:rsid w:val="2A8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DXH</cp:lastModifiedBy>
  <dcterms:modified xsi:type="dcterms:W3CDTF">2021-08-26T02:06:10Z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74EC14B982284607A86AA5CE356A9F5B</vt:lpwstr>
  </property>
</Properties>
</file>